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4C" w:rsidRPr="0021184C" w:rsidRDefault="0021184C" w:rsidP="0021184C">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21184C">
        <w:rPr>
          <w:rFonts w:ascii="Arial" w:eastAsia="Times New Roman" w:hAnsi="Arial" w:cs="Arial"/>
          <w:b/>
          <w:bCs/>
          <w:color w:val="000000"/>
          <w:sz w:val="36"/>
          <w:szCs w:val="36"/>
          <w:lang w:eastAsia="ru-RU"/>
        </w:rPr>
        <w:t>Кодекс РФ об административных правонарушениях</w:t>
      </w:r>
    </w:p>
    <w:p w:rsidR="0021184C" w:rsidRPr="0021184C" w:rsidRDefault="0021184C" w:rsidP="0021184C">
      <w:pPr>
        <w:spacing w:before="100" w:beforeAutospacing="1" w:after="100" w:afterAutospacing="1" w:line="240" w:lineRule="auto"/>
        <w:rPr>
          <w:rFonts w:ascii="Arial" w:eastAsia="Times New Roman" w:hAnsi="Arial" w:cs="Arial"/>
          <w:color w:val="000000"/>
          <w:sz w:val="21"/>
          <w:szCs w:val="21"/>
          <w:lang w:eastAsia="ru-RU"/>
        </w:rPr>
      </w:pPr>
    </w:p>
    <w:p w:rsidR="0021184C" w:rsidRPr="0021184C" w:rsidRDefault="0021184C" w:rsidP="0021184C">
      <w:pPr>
        <w:spacing w:before="100" w:beforeAutospacing="1" w:after="100" w:afterAutospacing="1" w:line="240" w:lineRule="auto"/>
        <w:rPr>
          <w:rFonts w:ascii="Arial" w:eastAsia="Times New Roman" w:hAnsi="Arial" w:cs="Arial"/>
          <w:color w:val="000000"/>
          <w:sz w:val="21"/>
          <w:szCs w:val="21"/>
          <w:lang w:eastAsia="ru-RU"/>
        </w:rPr>
      </w:pPr>
      <w:hyperlink r:id="rId5" w:history="1">
        <w:r w:rsidRPr="0021184C">
          <w:rPr>
            <w:rFonts w:ascii="Arial" w:eastAsia="Times New Roman" w:hAnsi="Arial" w:cs="Arial"/>
            <w:color w:val="425563"/>
            <w:sz w:val="21"/>
            <w:szCs w:val="21"/>
            <w:u w:val="single"/>
            <w:lang w:eastAsia="ru-RU"/>
          </w:rPr>
          <w:t>скачать Кодекс РФ об административных нарушениях</w:t>
        </w:r>
      </w:hyperlink>
    </w:p>
    <w:tbl>
      <w:tblPr>
        <w:tblW w:w="5000" w:type="pct"/>
        <w:tblCellMar>
          <w:left w:w="0" w:type="dxa"/>
          <w:right w:w="0" w:type="dxa"/>
        </w:tblCellMar>
        <w:tblLook w:val="04A0" w:firstRow="1" w:lastRow="0" w:firstColumn="1" w:lastColumn="0" w:noHBand="0" w:noVBand="1"/>
      </w:tblPr>
      <w:tblGrid>
        <w:gridCol w:w="1200"/>
        <w:gridCol w:w="4178"/>
        <w:gridCol w:w="3977"/>
      </w:tblGrid>
      <w:tr w:rsidR="0021184C" w:rsidRPr="0021184C" w:rsidTr="0021184C">
        <w:tc>
          <w:tcPr>
            <w:tcW w:w="1200" w:type="dxa"/>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b/>
                <w:bCs/>
                <w:sz w:val="24"/>
                <w:szCs w:val="24"/>
                <w:lang w:eastAsia="ru-RU"/>
              </w:rPr>
              <w:t>Статья КоАПРФ</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b/>
                <w:bCs/>
                <w:sz w:val="24"/>
                <w:szCs w:val="24"/>
                <w:lang w:eastAsia="ru-RU"/>
              </w:rPr>
              <w:t>Правонарушение</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b/>
                <w:bCs/>
                <w:sz w:val="24"/>
                <w:szCs w:val="24"/>
                <w:lang w:eastAsia="ru-RU"/>
              </w:rPr>
              <w:t>Санкции</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8.23</w:t>
            </w:r>
          </w:p>
        </w:tc>
        <w:tc>
          <w:tcPr>
            <w:tcW w:w="0" w:type="auto"/>
            <w:vAlign w:val="center"/>
            <w:hideMark/>
          </w:tcPr>
          <w:p w:rsidR="0021184C" w:rsidRPr="0021184C" w:rsidRDefault="0021184C" w:rsidP="0021184C">
            <w:pPr>
              <w:spacing w:before="100" w:beforeAutospacing="1" w:after="100" w:afterAutospacing="1"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Эксплуатация гражданами автомобилей, мотоциклов или других механических ТС,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от 100 до 300 руб. / с 1 июля 2008 г. – запрещение эксплуатации ТС со снятием государственных регистрационных знаков*</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11.23 ч.1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Управление грузовым автотранспортным средством или автобусом при осуществлении международной автомобильной перевозки без контрольного устройства (тахографа) или с выключенным тахографом, а равно с незаполненными тахограммами либо без ведения регистрационных листков, отражающих режим труда и отдыха водителей</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до 2500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11.23 ч.2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Нарушение установленного режима труда и отдыха водителем грузового автотранспортного средства или автобуса, осуществляющим международную автомобильную перевозку</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от 500 до 1000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11.26 ч.1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Использование ТС, принадлежащих иностранным перевозчикам, для перевозок грузов и (или) пассажиров между пунктами, расположенными на территории Российской Федерации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на водителя от 1000 до 1500 руб., на должностных лиц от 2000 до 3000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11.26 ч.2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 xml:space="preserve">Осуществление без соответствующего разрешения международной автомобильной перевозки грузов и (или) пассажиров на зарегистрированных в другом государстве грузовом автотранспортном средстве или автобусе с территории Российской Федерации на территорию иностранного государства либо на территорию Российской Федерации </w:t>
            </w:r>
            <w:r w:rsidRPr="0021184C">
              <w:rPr>
                <w:rFonts w:ascii="Arial" w:eastAsia="Times New Roman" w:hAnsi="Arial" w:cs="Arial"/>
                <w:sz w:val="24"/>
                <w:szCs w:val="24"/>
                <w:lang w:eastAsia="ru-RU"/>
              </w:rPr>
              <w:lastRenderedPageBreak/>
              <w:t>с территории иностранного государства, в котором указанное автотранспортное средство не зарегистрировано</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lastRenderedPageBreak/>
              <w:t>штраф от 1500 до 2000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lastRenderedPageBreak/>
              <w:t>11.27</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Управление ТС без отличительного на нем и (или) прицепах к нему знака государства регистрации ТС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от 200 до 500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11.29</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Осуществление водителями ТС, принадлежащих иностранным перевозчикам, международных автомобильных перевозок без разрешений, если такие разрешения обязательны</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от 1000 до 1500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Управление ТС, не зарегистрированным в установленном порядке</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300-800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Управление ТС, не прошедшим государственного технического осмотра</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500-800 руб. / запрещение эксплуатации ТС со снятием государственных регистрационных знаков*</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Управление зарегистрированным ТС с нечитаемыми, нестандартными или установленными с нарушением требований государственного стандарта государственными регистрационными знаками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предупреждение или штраф 500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Управление ТС без государственных регистрационных знаков</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5000 руб. или лишение права управления ТС на срок от 1 до 3 мес. / изъятие ВУ</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 ч. 3</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Установка на ТС заведомо подложных государственных регистрационных знаков</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на граждан 2500 руб., на должностных лиц от 15000 до 20000 руб., на юридических лиц от 400000 до 500000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 ч. 4</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Управление ТС с заведомо подложными государственными регистрационными знаками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лишение права управления ТС на срок от 6 мес. до 1 года / изъятие ВУ</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12.3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 xml:space="preserve">Управление ТС водителем, не имеющим при себе документов на право управления им, регистрационных документов на ТС, а равно документов, подтверждающих право владения, пользования или распоряжения </w:t>
            </w:r>
            <w:r w:rsidRPr="0021184C">
              <w:rPr>
                <w:rFonts w:ascii="Arial" w:eastAsia="Times New Roman" w:hAnsi="Arial" w:cs="Arial"/>
                <w:sz w:val="24"/>
                <w:szCs w:val="24"/>
                <w:lang w:eastAsia="ru-RU"/>
              </w:rPr>
              <w:lastRenderedPageBreak/>
              <w:t>управляемым им ТС в отсутствие его владельца</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lastRenderedPageBreak/>
              <w:t>предупреждение или штраф 100 руб. / отстранение от управления ТС, задержание ТС</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lastRenderedPageBreak/>
              <w:t>12.3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Управление ТС водителем, не имеющим при себе талона о прохождении государственного технического осмотра, страхового полиса обязательного страхования гражданской ответственности владельцев ТС, за исключением случая, предусмотренного частью 2 статьи 12.37 настоящего Кодекса, а в случаях, предусмотренных законодательством, лицензионной карточки, путевого листа или товарно-транспортных документов</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предупреждение или штраф 100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12.3 ч. 3</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Передача управления ТС лицу, не имеющему при себе документов на право управления им</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предупреждение или штраф 100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12.4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Установка на передней части ТС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ТС к эксплуатации и обязанностей должностных лиц по обеспечению безопасности дорожного движения</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на граждан 2500 руб., на должностных лиц от 15000 до 20000 руб., на юридических лиц от 400000 до 500000 руб. (приборы и приспособления конфискуются) / запрещение эксплуатации ТС со снятием государственных регистрационных знаков*</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12.4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Установка на ТС без соответствующего разрешения устройств для подачи специальных световых или звуковых сигналов (за исключением охранной сигнализации)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на граждан 2500 руб., на должностных лиц 20000 руб., на юридических лиц 500000 руб. (устройства конфискуются) / запрещение эксплуатации ТС со снятием государственных регистрационных знаков*</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12.4 ч. 3</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Незаконное нанесение на наружные поверхности ТС специальных цветографических схем автомобилей оперативных служб</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на граждан 2500 руб., на должностных лиц 20000 руб., на юридических лиц 500000 руб. / запрещение эксплуатации ТС со снятием государственных регистрационных знаков*</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12.5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 xml:space="preserve">Управление ТС при наличии неисправностей или условий, при которых в соответствии с Основными положениями по допуску ТС к эксплуатации и обязанностями должностных лиц по обеспечению безопасности дорожного движения эксплуатация ТС запрещена, за исключением неисправностей и </w:t>
            </w:r>
            <w:r w:rsidRPr="0021184C">
              <w:rPr>
                <w:rFonts w:ascii="Arial" w:eastAsia="Times New Roman" w:hAnsi="Arial" w:cs="Arial"/>
                <w:sz w:val="24"/>
                <w:szCs w:val="24"/>
                <w:lang w:eastAsia="ru-RU"/>
              </w:rPr>
              <w:lastRenderedPageBreak/>
              <w:t>условий, указанных в частях 2 – 6 настоящей статьи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lastRenderedPageBreak/>
              <w:t>предупреждение или штраф 100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lastRenderedPageBreak/>
              <w:t>12.5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Управление ТС с заведомо неисправными тормозной системой (за исключением стояночного тормоза), рулевым управлением или сцепным устройством (в составе поезда)</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от 300 до 500 руб. / отстранение от управления ТС, задержание ТС, запрещение эксплуатации ТС со снятием государственных регистрационных знаков</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12.5 ч. 3</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Управление ТС,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ТС к эксплуатации и обязанностей должностных лиц по обеспечению безопасности дорожного движения</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лишение права управления ТС на срок от 6 мес. до 1 года (приборы и приспособления конфискуются) / изъятие ВУ, запрещение эксплуатации ТС со снятием государственных регистрационных знаков*</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12.5 ч. 4</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Управление ТС,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лишение права управления ТС на срок от 1 года до 1,5 лет (устройства конфискуются) / изъятие ВУ, запрещение эксплуатации ТС со снятием государственных регистрационных знаков*</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12.5 ч. 5</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Использование при движении ТС устройств для подачи специальных световых или звуковых сигналов (за исключением охранной сигнализации), установленных без соответствующего разрешения</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лишение права управления ТС на срок от 1,5 до 2 лет (устройства конфискуются) / изъятие ВУ, запрещение эксплуатации ТС со снятием государственных регистрационных знаков*</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12.5 ч. 6</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Управление ТС, на наружные поверхности которого незаконно нанесены специальные цветографические схемы автомобилей оперативных служб</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лишение права управления ТС на срок от 1 года до 1,5 лет / изъятие ВУ, запрещение эксплуатации ТС со снятием государственных регистрационных знаков*</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12.6</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Управление ТС водителем, не пристегнутым ремнем безопасности, перевозка пассажиров, не пристегнутых ремнями безопасности, если конструкцией ТС предусмотрены ремни безопасности, а равно управление мотоциклом либо перевозка на мотоцикле пассажиров без мотошлемов или в незастегнутых мотошлемах</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500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12.7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Управление ТС водителем, не имеющим права управления ТС (за исключением учебной езды)</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2500 руб. / отстранение от управления ТС, задержание ТС</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lastRenderedPageBreak/>
              <w:t>12.7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Управление ТС водителем, лишенным права управления ТС</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арест на срок до 15 суток или штраф 5000 руб. для лиц, в отношении которых не может применяться арест / отстранение от управления ТС, задержание ТС</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12.7 ч. 3</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Передача управления ТС лицу, заведомо не имеющему права управления ТС (за исключением учебной езды) или лишенному такого права</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2500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12.8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Управление ТС водителем, находящимся в состоянии опьянения</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лишение права управления ТС на срок от 1,5 до 2 лет / отстранение от управления ТС, направление на медицинское освидетельствование, изъятие ВУ, задержание ТС</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12.8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Передача управления ТС лицу, находящемуся в состоянии опьянения</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лишение права управления ТС на срок от 1,5 до 2 лет / изъятие ВУ</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12.8 ч. 3</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Управление ТС водителем, находящимся в состоянии опьянения и не имеющим права управления ТС либо лишенным права управления ТС</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арест на срок до 15 суток или штраф 5000 руб. для лиц, в отношении которых не может применяться арест / отстранение от управления ТС, направление на медицинское освидетельствование, с 1 июля 2008 г. – задержание ТС</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12.8 ч. 4</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Повторное совершение административного правонарушения, предусмотренного частью 1 или 2 настоящей статьи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лишение права управления ТС на срок 3 года / изъятие ВУ</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12.9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Превышение установленной скорости движения ТС на величину не менее 10, но не более 20 километров в час</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предупреждение или штраф 100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12.9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Превышение установленной скорости движения ТС на величину более 20, но не более 40 километров в час</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300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12.9 ч. 3</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Превышение установленной скорости движения ТС на величину более 40, но не более 60 километров в час</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от 1000 до 1500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12.9 ч. 4</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Превышение установленной скорости движения ТС на величину более 60 километров в час</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от 2000 до 2500 руб. или лишение права управления ТС на срок от 4 до 6 мес. / изъятие ВУ</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12.10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 xml:space="preserve">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w:t>
            </w:r>
            <w:r w:rsidRPr="0021184C">
              <w:rPr>
                <w:rFonts w:ascii="Arial" w:eastAsia="Times New Roman" w:hAnsi="Arial" w:cs="Arial"/>
                <w:sz w:val="24"/>
                <w:szCs w:val="24"/>
                <w:lang w:eastAsia="ru-RU"/>
              </w:rPr>
              <w:lastRenderedPageBreak/>
              <w:t>сигнале светофора или дежурного по переезду, а равно остановка или стоянка на железнодорожном переезде</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lastRenderedPageBreak/>
              <w:t>штраф 500 руб. или лишение права управления ТС на срок от 3 до 6 мес. / изъятие ВУ</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lastRenderedPageBreak/>
              <w:t>12.10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Нарушение правил проезда через железнодорожные переезды, за исключением случаев, предусмотренных частью 1 настоящей статьи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100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12.10 ч. 3</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Повторное совершение административного правонарушения, предусмотренного частью 1 настоящей статьи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лишение права управления ТС на срок 1 год / изъятие ВУ</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12.11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Движение по автомагистрали на ТС, скорость которого по технической характеристике или по его состоянию менее 40 километров в час, а равно остановка ТС на автомагистрали вне специальных площадок для стоянки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предупреждение или штраф 100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12.11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предупреждение или штраф 100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12.11 ч. 3</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Разворот или въезд ТС в технологические разрывы разделительной полосы на автомагистрали либо движение задним ходом по автомагистрали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от 300 до 500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700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12.13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ТС в поперечном направлении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предупреждение или штраф 100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12.13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Невыполнение требования ПДД уступить дорогу ТС, пользующемуся преимущественным правом проезда перекрестков</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от 100 до 200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12.14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Невыполнение требования ПДД подать сигнал перед началом движения, перестроением, поворотом, разворотом или остановкой</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предупреждение или штраф 100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lastRenderedPageBreak/>
              <w:t>12.14 ч. 11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Невыполнение требования ПДД,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предупреждение или штраф 100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12.14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Разворот или движение задним ходом в местах, где такие маневры запрещены, за исключением случаев, предусмотренных частью 3 статьи 12.11 настоящего Кодекса</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100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12.14 ч. 3</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Невыполнение требования ПДД уступить дорогу ТС, пользующемуся преимущественным правом движения, за исключением случаев, предусмотренных частью 2 статьи 12.13 и статьей 12.17 настоящего Кодекса</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предупреждение или штраф 100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12.15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Нарушение правил расположения ТС на проезжей части дороги, встречного разъезда или обгона без выезда на сторону проезжей части дороги, предназначенную для встречного движения, а равно движение по обочинам или пересечение организованной транспортной или пешей колонны либо занятие места в ней</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500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12.15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Движение по велосипедным или пешеходным дорожкам либо тротуарам в нарушение ПДД</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2000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12.15 ч. 3</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Выезд в нарушение Правил дорожного движения на полосу, предназначенную для встречного движения, при объезде препятствия</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от 1000 до 1500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12.15 ч. 4</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Выезд в нарушение Правил дорожного движения на полосу, предназначенную для встречного движения, либо на трамвайные пути встречного направления</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лишение права управления ТС на срок от 4 до 6 мес. / изъятие ВУ</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12.16 ч1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Несоблюдение требований, предписанных дорожными знаками или разметкой проезжей части дороги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предупреждение или штраф 300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12.16 ч2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Поворот налево или разворот в нарушение требований, предписанных дорожными знаками или разметкой проезжей части дороги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1000-1500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lastRenderedPageBreak/>
              <w:t>12.16 ч3</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Движение во встречном направлении по дороге с односторонним движением</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5000 руб или лишение на 4-6 мес.</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12.17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Непредоставление преимущества в движении маршрутному ТС, а равно ТС с одновременно включенными проблесковым маячком синего цвета и специальным звуковым сигналом</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предупреждение или штраф от 100 до 300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12.17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Непредоставление преимущества в движении ТС,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от 300 до 500 руб. или лишение права управления ТС на срок от 1 до 3 мес. / изъятие ВУ</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12.18</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Невыполнение требования ПДД уступить дорогу пешеходам, велосипедистам или иным участникам дорожного движения (за исключением водителей ТС), пользующимся преимуществом в движении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от 800 до 1000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12.19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Нарушение правил остановки или стоянки ТС, за исключением случаев, предусмотренных частью 1 статьи 12.10 настоящего Кодекса и частями 2 – 4 настоящей статьи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предупреждение или штраф 100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12.19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Нарушение правил остановки или стоянки ТС в местах, отведенных для остановки или стоянки ТС инвалидов</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предупреждение или штраф 200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12.19 ч. 3</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Нарушение правил остановки или стоянки ТС на тротуаре, повлекшее создание препятствий для движения пешеходов</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предупреждение или штраф от 200 до 300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12.19 ч. 4</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Нарушение правил остановки или стоянки ТС на проезжей части, повлекшее создание препятствий для движения других ТС, а равно остановка или стоянка ТС в тоннеле</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предупреждение или штраф 300 руб. / задержание ТС</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12.20</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Нарушение правил пользования внешними световыми приборами, звуковыми сигналами, аварийной сигнализацией или знаком аварийной остановки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предупреждение или штраф 100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12.21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Нарушение правил перевозки грузов, а равно правил буксировки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предупреждение или штраф 100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12.211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 xml:space="preserve">Перевозка крупногабаритных и тяжеловесных грузов без специального разрешения и </w:t>
            </w:r>
            <w:r w:rsidRPr="0021184C">
              <w:rPr>
                <w:rFonts w:ascii="Arial" w:eastAsia="Times New Roman" w:hAnsi="Arial" w:cs="Arial"/>
                <w:sz w:val="24"/>
                <w:szCs w:val="24"/>
                <w:lang w:eastAsia="ru-RU"/>
              </w:rPr>
              <w:lastRenderedPageBreak/>
              <w:t>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lastRenderedPageBreak/>
              <w:t xml:space="preserve">штраф: на водителя от 2000 до 2500 руб. или лишение права управления ТС на срок от 4 до 6 </w:t>
            </w:r>
            <w:r w:rsidRPr="0021184C">
              <w:rPr>
                <w:rFonts w:ascii="Arial" w:eastAsia="Times New Roman" w:hAnsi="Arial" w:cs="Arial"/>
                <w:sz w:val="24"/>
                <w:szCs w:val="24"/>
                <w:lang w:eastAsia="ru-RU"/>
              </w:rPr>
              <w:lastRenderedPageBreak/>
              <w:t>мес., на должностных лиц от 15000 до 20000 руб., на юридических лиц от 400000 до 500000 руб. / изъятие у водителя ВУ, с 1 июля 2008 г. – задержание ТС</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lastRenderedPageBreak/>
              <w:t>12.211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Перевозка крупногабаритных грузов с превышением габаритов, указанных в специальном разрешении, более чем на 10 сантиметров</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на водителя от 1500 до 2000 руб. или лишение права управления ТС на срок от 2 до 4 мес., на должностных лиц от 10000 до 15000 руб., на юридических лиц от 250000 до 400000 руб. / изъятие у водителя ВУ, с 1 июля 2008 г. – задержание ТС</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12.211 ч. 3</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Перевозка тяжеловесных грузов с превышением разрешенных максимальной массы или нагрузки на ось, указанных в специальном разрешении, более чем на 15 процентов</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на водителя от 1500 до 2000 руб., на должностных лиц от 10000 до 15000 руб., на юридических лиц от 250000 до 400000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12.211 ч. 4</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Нарушение правил перевозки крупногабаритных и тяжеловесных грузов, за исключением случаев, предусмотренных частями 1 – 3 настоящей статьи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на водителя от 1000 до 1500 руб., на должностных лиц от 5000 до 10000 руб., на юридических лиц от 150000 до 250000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12.212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Перевозка опасных грузов водителем, не имеющим свидетельства о подготовке водителей ТС, перевозящих опасные грузы, свидетельства о допуске ТС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ТС,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на водителя от 2000 до 2500 руб. или лишение права управления ТС на срок от 4 до 6 мес., на должностных лиц от 15000 до 20000 руб., на юридических лиц от 400000 до 500000 руб. / изъятие у водителя ВУ, с 1 июля 2008 г. – задержание ТС</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12.212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 xml:space="preserve">Нарушение правил перевозки опасных грузов, за исключением случаев, предусмотренных частью 1 </w:t>
            </w:r>
            <w:r w:rsidRPr="0021184C">
              <w:rPr>
                <w:rFonts w:ascii="Arial" w:eastAsia="Times New Roman" w:hAnsi="Arial" w:cs="Arial"/>
                <w:sz w:val="24"/>
                <w:szCs w:val="24"/>
                <w:lang w:eastAsia="ru-RU"/>
              </w:rPr>
              <w:lastRenderedPageBreak/>
              <w:t>настоящей статьи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lastRenderedPageBreak/>
              <w:t xml:space="preserve">штраф: на водителя от 1000 до 1500 руб., на должностных лиц от 5000 до 10000 руб., на </w:t>
            </w:r>
            <w:r w:rsidRPr="0021184C">
              <w:rPr>
                <w:rFonts w:ascii="Arial" w:eastAsia="Times New Roman" w:hAnsi="Arial" w:cs="Arial"/>
                <w:sz w:val="24"/>
                <w:szCs w:val="24"/>
                <w:lang w:eastAsia="ru-RU"/>
              </w:rPr>
              <w:lastRenderedPageBreak/>
              <w:t>юридических лиц от 150000 до 250000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lastRenderedPageBreak/>
              <w:t>12.22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Нарушение правил учебной езды водителем, обучающим вождению ТС</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предупреждение или штраф 100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12.23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Нарушение правил перевозки людей, за исключением случаев, предусмотренных частью 2 настоящей статьи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предупреждение или штраф 500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12.23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Перевозка людей вне кабины автомобиля (за исключением случаев, разрешенных ПДД),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от 100 до 300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12.24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Нарушение ПДД или правил эксплуатации ТС, повлекшее причинение легкого вреда здоровью потерпевшего</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от 1000 до 1500 руб. или лишение права управления ТС на срок от 1 года до 1,5 лет / изъятие ВУ</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12.24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Нарушение ПДД или правил эксплуатации ТС, повлекшее причинение средней тяжести вреда здоровью потерпевшего</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от 2000 до 2500 руб. или лишение права управления ТС на срок от 1,5 до 2 лет / изъятие ВУ</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12.25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Невыполнение требования о предоставлении ТС сотрудникам милиции или иным лицам, которым в случаях, предусмотренных законодательством, предоставлено право использовать ТС</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от 100 до 200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12.25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Невыполнение законного требования сотрудника милиции об остановке ТС</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от 200 до 500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12.26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Невыполнение водителем законного требования сотрудника милиции о прохождении медицинского освидетельствования на состояние опьянения</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лишение права управления ТС на срок от 1,5 до 2 лет / отстранение от управления ТС, направление на медицинское освидетельствование, изъятие ВУ, задержание ТС</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12.26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Невыполнение водителем, не имеющим права управления ТС либо лишенным права управления ТС, законного требования сотрудника милиции о прохождении медицинского освидетельствования на состояние опьянения</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арест на срок до 15 суток или штраф 5000 руб. для лиц, в отношении которых не может применяться арест / отстранение от управления ТС, направление на медицинское освидетельствование, задержание ТС</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12.27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Невыполнение водителем обязанностей, предусмотренных ПДД, в связи с дорожно-</w:t>
            </w:r>
            <w:r w:rsidRPr="0021184C">
              <w:rPr>
                <w:rFonts w:ascii="Arial" w:eastAsia="Times New Roman" w:hAnsi="Arial" w:cs="Arial"/>
                <w:sz w:val="24"/>
                <w:szCs w:val="24"/>
                <w:lang w:eastAsia="ru-RU"/>
              </w:rPr>
              <w:lastRenderedPageBreak/>
              <w:t>транспортным происшествием, участником которого он является, за исключением случаев, предусмотренных частью 2 настоящей статьи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lastRenderedPageBreak/>
              <w:t>штраф 1000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lastRenderedPageBreak/>
              <w:t>12.27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Оставление водителем в нарушение ПДД места дорожно-транспортного происшествия, участником которого он являлся</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лишение права управления ТС на срок от 1 года до 1,5 лет или арест на срок до 15 суток / изъятие ВУ</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12.27 ч. 3</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Невыполнение требования ПДД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ТС было остановлено по требованию сотрудника милиции,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лишение права управления ТС на срок от 1,5 до 2 лет / изъятие ВУ</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12.28</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Нарушение правил, установленных для движения ТС в жилых зонах</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500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12.29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Нарушение пешеходом или пассажиром ТС ПДД</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200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12.29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Нарушение ПДД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механического ТС)</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200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12.29 ч. 3</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Нарушение ПДД лицами, указанными в части 2 настоящей статьи, совершенное в состоянии опьянения</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от 300 до 500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12.30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Нарушение ПДД пешеходом, пассажиром ТС или иным участником дорожного движения (за исключением водителя ТС), повлекшее создание помех в движении ТС</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300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12.30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 xml:space="preserve">Нарушение ПДД пешеходом, пассажиром ТС или иным участником дорожного движения (за исключением водителя ТС), </w:t>
            </w:r>
            <w:r w:rsidRPr="0021184C">
              <w:rPr>
                <w:rFonts w:ascii="Arial" w:eastAsia="Times New Roman" w:hAnsi="Arial" w:cs="Arial"/>
                <w:sz w:val="24"/>
                <w:szCs w:val="24"/>
                <w:lang w:eastAsia="ru-RU"/>
              </w:rPr>
              <w:lastRenderedPageBreak/>
              <w:t>повлекшее по неосторожности причинение легкого или средней тяжести вреда здоровью потерпевшего</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lastRenderedPageBreak/>
              <w:t>штраф от 1000 до 1500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lastRenderedPageBreak/>
              <w:t>12.31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Выпуск на линию ТС, не зарегистрированного в установленном порядке или не прошедшего государственного технического осмотра</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на должностных лиц 500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12.31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Выпуск на линию ТС, имеющего неисправности, с которыми запрещена эксплуатация, или переоборудованного без соответствующего разрешения</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на должностных лиц от 500 до 1000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12.31 ч. 3</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Выпуск на линию ТС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и режим работы которых не соответствуют требованиям Основных положений по допуску ТС к эксплуатации и обязанностей должностных лиц по обеспечению безопасности дорожного движения</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на должностных лиц от 15000 до 20000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12.31 ч. 4</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Выпуск на линию ТС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на должностных лиц 20000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12.32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Допуск к управлению ТС водителя, находящегося в состоянии опьянения либо не имеющего права управления ТС</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на должностных лиц 20000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12.33</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 xml:space="preserve">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w:t>
            </w:r>
            <w:r w:rsidRPr="0021184C">
              <w:rPr>
                <w:rFonts w:ascii="Arial" w:eastAsia="Times New Roman" w:hAnsi="Arial" w:cs="Arial"/>
                <w:sz w:val="24"/>
                <w:szCs w:val="24"/>
                <w:lang w:eastAsia="ru-RU"/>
              </w:rPr>
              <w:lastRenderedPageBreak/>
              <w:t>дорожном движении, в том числе путем загрязнения дорожного покрытия</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lastRenderedPageBreak/>
              <w:t>штраф: на граждан 1500 руб., на должностных лиц 5000 руб., на юридических лиц 200000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lastRenderedPageBreak/>
              <w:t>12.34</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Нарушение правил проведения ремонта и содержания дорог, железнодорожных переездов или других дорожных сооружений в безопасном для дорожного движения состоянии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на должностных лиц от 2000 до 3000 руб., на юридических лиц от 20000 до 30000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12.35</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Применение к владельцам и водителям ТС, другим участникам дорожного движения не предусмотренных федеральным законом мер, направленных на ограничение прав на управление, пользование ТС либо его эксплуатацию</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на граждан 2000 руб., на должностных лиц 20000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12.36</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Пользование водителем во время движения ТС телефоном, не оборудованным техническим устройством, позволяющим вести переговоры без использования рук</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предупреждение или штраф 300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12.37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Управление ТС в период его использования, не предусмотренный страховым полисом обязательного страхования гражданской ответственности владельцев ТС, а равно управление ТС с нарушением предусмотренного данным страховым полисом условия управления этим ТС только указанными в данном страховом полисе водителями</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300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12.37 ч. 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Неисполнение владельцем ТС установленной федеральным законом обязанности по страхованию своей гражданской ответственности, а равно управление ТС, если такое обязательное страхование заведомо отсутствует</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от 500 до 800 руб. / с 1 июля 2008 г. – запрещение эксплуатации ТС со снятием государственных регистрационных знаков*</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19.22</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 xml:space="preserve">Нарушение правил государственной регистрации ТС всех видов, механизмов и установок в случае, </w:t>
            </w:r>
            <w:r w:rsidRPr="0021184C">
              <w:rPr>
                <w:rFonts w:ascii="Arial" w:eastAsia="Times New Roman" w:hAnsi="Arial" w:cs="Arial"/>
                <w:sz w:val="24"/>
                <w:szCs w:val="24"/>
                <w:lang w:eastAsia="ru-RU"/>
              </w:rPr>
              <w:lastRenderedPageBreak/>
              <w:t>если такая регистрация обязательна</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lastRenderedPageBreak/>
              <w:t xml:space="preserve">штраф: на граждан 100 руб., на должностных лиц от 100 до 300 руб., на юридических лиц от 1000 </w:t>
            </w:r>
            <w:r w:rsidRPr="0021184C">
              <w:rPr>
                <w:rFonts w:ascii="Arial" w:eastAsia="Times New Roman" w:hAnsi="Arial" w:cs="Arial"/>
                <w:sz w:val="24"/>
                <w:szCs w:val="24"/>
                <w:lang w:eastAsia="ru-RU"/>
              </w:rPr>
              <w:lastRenderedPageBreak/>
              <w:t>до 3000 руб.</w:t>
            </w:r>
          </w:p>
        </w:tc>
      </w:tr>
      <w:tr w:rsidR="0021184C" w:rsidRPr="0021184C" w:rsidTr="0021184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lastRenderedPageBreak/>
              <w:t>20.25 ч. 1</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Неуплата административного штрафа в срок, предусмотренный настоящим Кодексом</w:t>
            </w:r>
          </w:p>
        </w:tc>
        <w:tc>
          <w:tcPr>
            <w:tcW w:w="0" w:type="auto"/>
            <w:vAlign w:val="center"/>
            <w:hideMark/>
          </w:tcPr>
          <w:p w:rsidR="0021184C" w:rsidRPr="0021184C" w:rsidRDefault="0021184C" w:rsidP="0021184C">
            <w:pPr>
              <w:spacing w:after="0" w:line="240" w:lineRule="auto"/>
              <w:rPr>
                <w:rFonts w:ascii="Arial" w:eastAsia="Times New Roman" w:hAnsi="Arial" w:cs="Arial"/>
                <w:sz w:val="24"/>
                <w:szCs w:val="24"/>
                <w:lang w:eastAsia="ru-RU"/>
              </w:rPr>
            </w:pPr>
            <w:r w:rsidRPr="0021184C">
              <w:rPr>
                <w:rFonts w:ascii="Arial" w:eastAsia="Times New Roman" w:hAnsi="Arial" w:cs="Arial"/>
                <w:sz w:val="24"/>
                <w:szCs w:val="24"/>
                <w:lang w:eastAsia="ru-RU"/>
              </w:rPr>
              <w:t>штраф в двукратном размере суммы неуплаченного штрафа либо арест на срок до 15 суток</w:t>
            </w:r>
          </w:p>
        </w:tc>
      </w:tr>
    </w:tbl>
    <w:p w:rsidR="0021184C" w:rsidRPr="0021184C" w:rsidRDefault="0021184C" w:rsidP="0021184C">
      <w:pPr>
        <w:spacing w:before="100" w:beforeAutospacing="1" w:after="100" w:afterAutospacing="1" w:line="240" w:lineRule="auto"/>
        <w:rPr>
          <w:rFonts w:ascii="Arial" w:eastAsia="Times New Roman" w:hAnsi="Arial" w:cs="Arial"/>
          <w:color w:val="000000"/>
          <w:sz w:val="21"/>
          <w:szCs w:val="21"/>
          <w:lang w:eastAsia="ru-RU"/>
        </w:rPr>
      </w:pPr>
      <w:r w:rsidRPr="0021184C">
        <w:rPr>
          <w:rFonts w:ascii="Arial" w:eastAsia="Times New Roman" w:hAnsi="Arial" w:cs="Arial"/>
          <w:color w:val="000000"/>
          <w:sz w:val="21"/>
          <w:szCs w:val="21"/>
          <w:lang w:eastAsia="ru-RU"/>
        </w:rPr>
        <w:t>* С 01 июля 2008 года разрешается двигаться на ТС к месту устранения причины запрета эксплуатации (снятия номеров) в течение суток с момента составления протокола.</w:t>
      </w:r>
    </w:p>
    <w:p w:rsidR="0021184C" w:rsidRPr="0021184C" w:rsidRDefault="0021184C" w:rsidP="0021184C">
      <w:pPr>
        <w:spacing w:before="100" w:beforeAutospacing="1" w:after="100" w:afterAutospacing="1" w:line="240" w:lineRule="auto"/>
        <w:rPr>
          <w:rFonts w:ascii="Arial" w:eastAsia="Times New Roman" w:hAnsi="Arial" w:cs="Arial"/>
          <w:color w:val="000000"/>
          <w:sz w:val="21"/>
          <w:szCs w:val="21"/>
          <w:lang w:eastAsia="ru-RU"/>
        </w:rPr>
      </w:pPr>
      <w:r w:rsidRPr="0021184C">
        <w:rPr>
          <w:rFonts w:ascii="Arial" w:eastAsia="Times New Roman" w:hAnsi="Arial" w:cs="Arial"/>
          <w:color w:val="000000"/>
          <w:sz w:val="21"/>
          <w:szCs w:val="21"/>
          <w:lang w:eastAsia="ru-RU"/>
        </w:rPr>
        <w:t>Используемые сокращения:</w:t>
      </w:r>
    </w:p>
    <w:p w:rsidR="0021184C" w:rsidRPr="0021184C" w:rsidRDefault="0021184C" w:rsidP="0021184C">
      <w:pPr>
        <w:spacing w:before="100" w:beforeAutospacing="1" w:after="100" w:afterAutospacing="1" w:line="240" w:lineRule="auto"/>
        <w:rPr>
          <w:rFonts w:ascii="Arial" w:eastAsia="Times New Roman" w:hAnsi="Arial" w:cs="Arial"/>
          <w:color w:val="000000"/>
          <w:sz w:val="21"/>
          <w:szCs w:val="21"/>
          <w:lang w:eastAsia="ru-RU"/>
        </w:rPr>
      </w:pPr>
      <w:r w:rsidRPr="0021184C">
        <w:rPr>
          <w:rFonts w:ascii="Arial" w:eastAsia="Times New Roman" w:hAnsi="Arial" w:cs="Arial"/>
          <w:b/>
          <w:bCs/>
          <w:color w:val="000000"/>
          <w:sz w:val="21"/>
          <w:szCs w:val="21"/>
          <w:lang w:eastAsia="ru-RU"/>
        </w:rPr>
        <w:t>ТС</w:t>
      </w:r>
      <w:r w:rsidRPr="0021184C">
        <w:rPr>
          <w:rFonts w:ascii="Arial" w:eastAsia="Times New Roman" w:hAnsi="Arial" w:cs="Arial"/>
          <w:color w:val="000000"/>
          <w:sz w:val="21"/>
          <w:szCs w:val="21"/>
          <w:lang w:eastAsia="ru-RU"/>
        </w:rPr>
        <w:t> - транспортное средство </w:t>
      </w:r>
      <w:r w:rsidRPr="0021184C">
        <w:rPr>
          <w:rFonts w:ascii="Arial" w:eastAsia="Times New Roman" w:hAnsi="Arial" w:cs="Arial"/>
          <w:color w:val="000000"/>
          <w:sz w:val="21"/>
          <w:szCs w:val="21"/>
          <w:lang w:eastAsia="ru-RU"/>
        </w:rPr>
        <w:br/>
      </w:r>
      <w:r w:rsidRPr="0021184C">
        <w:rPr>
          <w:rFonts w:ascii="Arial" w:eastAsia="Times New Roman" w:hAnsi="Arial" w:cs="Arial"/>
          <w:b/>
          <w:bCs/>
          <w:color w:val="000000"/>
          <w:sz w:val="21"/>
          <w:szCs w:val="21"/>
          <w:lang w:eastAsia="ru-RU"/>
        </w:rPr>
        <w:t>ВУ</w:t>
      </w:r>
      <w:r w:rsidRPr="0021184C">
        <w:rPr>
          <w:rFonts w:ascii="Arial" w:eastAsia="Times New Roman" w:hAnsi="Arial" w:cs="Arial"/>
          <w:color w:val="000000"/>
          <w:sz w:val="21"/>
          <w:szCs w:val="21"/>
          <w:lang w:eastAsia="ru-RU"/>
        </w:rPr>
        <w:t> - водительское удостоверение </w:t>
      </w:r>
      <w:r w:rsidRPr="0021184C">
        <w:rPr>
          <w:rFonts w:ascii="Arial" w:eastAsia="Times New Roman" w:hAnsi="Arial" w:cs="Arial"/>
          <w:color w:val="000000"/>
          <w:sz w:val="21"/>
          <w:szCs w:val="21"/>
          <w:lang w:eastAsia="ru-RU"/>
        </w:rPr>
        <w:br/>
      </w:r>
      <w:r w:rsidRPr="0021184C">
        <w:rPr>
          <w:rFonts w:ascii="Arial" w:eastAsia="Times New Roman" w:hAnsi="Arial" w:cs="Arial"/>
          <w:b/>
          <w:bCs/>
          <w:color w:val="000000"/>
          <w:sz w:val="21"/>
          <w:szCs w:val="21"/>
          <w:lang w:eastAsia="ru-RU"/>
        </w:rPr>
        <w:t>ПДД</w:t>
      </w:r>
      <w:r w:rsidRPr="0021184C">
        <w:rPr>
          <w:rFonts w:ascii="Arial" w:eastAsia="Times New Roman" w:hAnsi="Arial" w:cs="Arial"/>
          <w:color w:val="000000"/>
          <w:sz w:val="21"/>
          <w:szCs w:val="21"/>
          <w:lang w:eastAsia="ru-RU"/>
        </w:rPr>
        <w:t> - правила дорожного движения</w:t>
      </w:r>
    </w:p>
    <w:p w:rsidR="00C207E7" w:rsidRDefault="00C207E7">
      <w:bookmarkStart w:id="0" w:name="_GoBack"/>
      <w:bookmarkEnd w:id="0"/>
    </w:p>
    <w:sectPr w:rsidR="00C20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D1"/>
    <w:rsid w:val="000C58D1"/>
    <w:rsid w:val="0021184C"/>
    <w:rsid w:val="00C20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0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autoshkola.ru/kodex/KOap%20RF.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3967</Words>
  <Characters>22614</Characters>
  <Application>Microsoft Office Word</Application>
  <DocSecurity>0</DocSecurity>
  <Lines>188</Lines>
  <Paragraphs>53</Paragraphs>
  <ScaleCrop>false</ScaleCrop>
  <Company>Krokoz™</Company>
  <LinksUpToDate>false</LinksUpToDate>
  <CharactersWithSpaces>26528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2014-10-30T09:42:00Z</dcterms:created>
  <dcterms:modified xsi:type="dcterms:W3CDTF">2014-10-30T09:42:00Z</dcterms:modified>
</cp:coreProperties>
</file>